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FD7D3EC" wp14:paraId="637C6052" wp14:textId="13FFCFC0">
      <w:pPr>
        <w:pStyle w:val="Title"/>
        <w:keepNext w:val="1"/>
        <w:keepLines w:val="1"/>
        <w:rPr>
          <w:noProof w:val="0"/>
          <w:color w:val="0F4761" w:themeColor="accent1" w:themeTint="FF" w:themeShade="BF"/>
          <w:lang w:val="en-US"/>
        </w:rPr>
      </w:pPr>
      <w:r w:rsidRPr="0C293C22" w:rsidR="15CC68B3">
        <w:rPr>
          <w:noProof w:val="0"/>
          <w:color w:val="0F4761" w:themeColor="accent1" w:themeTint="FF" w:themeShade="BF"/>
          <w:lang w:val="en-US"/>
        </w:rPr>
        <w:t xml:space="preserve">Appropriate Policy </w:t>
      </w:r>
    </w:p>
    <w:p xmlns:wp14="http://schemas.microsoft.com/office/word/2010/wordml" w:rsidP="5FD7D3EC" wp14:paraId="3E2FF3F7" wp14:textId="4A074972">
      <w:pPr>
        <w:pStyle w:val="Normal"/>
        <w:spacing w:before="0" w:beforeAutospacing="off" w:after="0" w:afterAutospacing="off"/>
        <w:rPr>
          <w:rFonts w:ascii="Aptos" w:hAnsi="Aptos" w:eastAsia="Aptos" w:cs="Aptos"/>
          <w:noProof w:val="0"/>
          <w:sz w:val="24"/>
          <w:szCs w:val="24"/>
          <w:lang w:val="en-US"/>
        </w:rPr>
      </w:pPr>
    </w:p>
    <w:p w:rsidR="1E970AB3" w:rsidP="1E970AB3" w:rsidRDefault="1E970AB3" w14:paraId="6AF58F22" w14:textId="191B2E0F">
      <w:pPr>
        <w:pStyle w:val="Normal"/>
        <w:spacing w:before="0" w:beforeAutospacing="off" w:after="0" w:afterAutospacing="off"/>
        <w:rPr>
          <w:rFonts w:ascii="Aptos" w:hAnsi="Aptos" w:eastAsia="Aptos" w:cs="Aptos"/>
          <w:noProof w:val="0"/>
          <w:sz w:val="24"/>
          <w:szCs w:val="24"/>
          <w:lang w:val="en-US"/>
        </w:rPr>
      </w:pPr>
    </w:p>
    <w:p w:rsidR="0C293C22" w:rsidP="0C293C22" w:rsidRDefault="0C293C22" w14:paraId="248C54C0" w14:textId="420AF84C">
      <w:pPr>
        <w:pStyle w:val="Normal"/>
        <w:spacing w:before="0" w:beforeAutospacing="off" w:after="0" w:afterAutospacing="off"/>
      </w:pPr>
      <w:r w:rsidRPr="1E970AB3" w:rsidR="57353E1B">
        <w:rPr>
          <w:rFonts w:ascii="Aptos" w:hAnsi="Aptos" w:eastAsia="Aptos" w:cs="Aptos"/>
          <w:noProof w:val="0"/>
          <w:sz w:val="24"/>
          <w:szCs w:val="24"/>
          <w:lang w:val="en-US"/>
        </w:rPr>
        <w:t xml:space="preserve">Entity: </w:t>
      </w:r>
      <w:r w:rsidRPr="1E970AB3" w:rsidR="57353E1B">
        <w:rPr>
          <w:rFonts w:ascii="Aptos" w:hAnsi="Aptos" w:eastAsia="Aptos" w:cs="Aptos"/>
          <w:noProof w:val="0"/>
          <w:color w:val="000000" w:themeColor="text1" w:themeTint="FF" w:themeShade="FF"/>
          <w:sz w:val="24"/>
          <w:szCs w:val="24"/>
          <w:lang w:val="en-US"/>
        </w:rPr>
        <w:t>Richard Reid Enterprises (IOM) Limited, trading as Pinnacle Wellbeing Services ("Pinnacle", "we", "us", "our")</w:t>
      </w:r>
    </w:p>
    <w:p w:rsidR="1E970AB3" w:rsidP="1E970AB3" w:rsidRDefault="1E970AB3" w14:paraId="158429F3" w14:textId="181002F2">
      <w:pPr>
        <w:pStyle w:val="Normal"/>
        <w:spacing w:before="0" w:beforeAutospacing="off" w:after="0" w:afterAutospacing="off"/>
        <w:rPr>
          <w:rFonts w:ascii="Aptos" w:hAnsi="Aptos" w:eastAsia="Aptos" w:cs="Aptos"/>
          <w:noProof w:val="0"/>
          <w:sz w:val="24"/>
          <w:szCs w:val="24"/>
          <w:lang w:val="en-US"/>
        </w:rPr>
      </w:pPr>
    </w:p>
    <w:p w:rsidR="1E970AB3" w:rsidP="1E970AB3" w:rsidRDefault="1E970AB3" w14:paraId="562280CC" w14:textId="74124D23">
      <w:pPr>
        <w:pStyle w:val="Normal"/>
        <w:spacing w:before="0" w:beforeAutospacing="off" w:after="0" w:afterAutospacing="off"/>
        <w:rPr>
          <w:rFonts w:ascii="Aptos" w:hAnsi="Aptos" w:eastAsia="Aptos" w:cs="Aptos"/>
          <w:noProof w:val="0"/>
          <w:sz w:val="24"/>
          <w:szCs w:val="24"/>
          <w:lang w:val="en-US"/>
        </w:rPr>
      </w:pPr>
    </w:p>
    <w:p xmlns:wp14="http://schemas.microsoft.com/office/word/2010/wordml" w:rsidP="1E970AB3" wp14:paraId="0B388B09" wp14:textId="465FCD56">
      <w:p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The Data Protection Act 2018 (DPA 2018) requires </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an Appropriate Policy</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Document to be in place when processing Special Category (SC) data under specific substantial public interest conditions or health and social care purposes. This document </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demonstrates</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how Pinnacle Wellbeing </w:t>
      </w:r>
      <w:r w:rsidRPr="1E970AB3" w:rsidR="7A5DE810">
        <w:rPr>
          <w:rFonts w:ascii="Aptos" w:hAnsi="Aptos" w:eastAsia="Aptos" w:cs="Aptos" w:asciiTheme="minorAscii" w:hAnsiTheme="minorAscii" w:eastAsiaTheme="minorAscii" w:cstheme="minorAscii"/>
          <w:noProof w:val="0"/>
          <w:color w:val="000000" w:themeColor="text1" w:themeTint="FF" w:themeShade="FF"/>
          <w:sz w:val="24"/>
          <w:szCs w:val="24"/>
          <w:lang w:val="en-US"/>
        </w:rPr>
        <w:t>Services</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complies with</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the UK GDPR Article 5 principles when processing sensitive psychological data.</w:t>
      </w:r>
    </w:p>
    <w:p xmlns:wp14="http://schemas.microsoft.com/office/word/2010/wordml" w:rsidP="1E970AB3" wp14:paraId="1E9C867E" wp14:textId="1DFF9037">
      <w:pPr>
        <w:spacing w:before="0" w:beforeAutospacing="off" w:after="0" w:afterAutospacing="off"/>
        <w:rPr>
          <w:rFonts w:ascii="Aptos" w:hAnsi="Aptos" w:eastAsia="Aptos" w:cs="Aptos" w:asciiTheme="minorAscii" w:hAnsiTheme="minorAscii" w:eastAsiaTheme="minorAscii" w:cstheme="minorAscii"/>
          <w:noProof w:val="0"/>
          <w:sz w:val="24"/>
          <w:szCs w:val="24"/>
          <w:lang w:val="en-US"/>
        </w:rPr>
      </w:pPr>
    </w:p>
    <w:p xmlns:wp14="http://schemas.microsoft.com/office/word/2010/wordml" w:rsidP="1E970AB3" wp14:paraId="0BF56465" wp14:textId="15989289">
      <w:pPr>
        <w:pStyle w:val="Normal"/>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pPr>
      <w:r w:rsidRPr="1E970AB3" w:rsidR="4704CB90">
        <w:rPr>
          <w:rFonts w:ascii="Aptos" w:hAnsi="Aptos" w:eastAsia="Aptos" w:cs="Aptos" w:asciiTheme="minorAscii" w:hAnsiTheme="minorAscii" w:eastAsiaTheme="minorAscii" w:cstheme="minorAscii"/>
          <w:b w:val="1"/>
          <w:bCs w:val="1"/>
          <w:noProof w:val="0"/>
          <w:lang w:val="en-US"/>
        </w:rPr>
        <w:t>1. Description of Special Category Data Processed</w:t>
      </w:r>
    </w:p>
    <w:p xmlns:wp14="http://schemas.microsoft.com/office/word/2010/wordml" w:rsidP="1E970AB3" wp14:paraId="3B7EEC07" wp14:textId="6F3AC2E6">
      <w:p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1E970AB3" w:rsidR="199D8C99">
        <w:rPr>
          <w:rFonts w:ascii="Aptos" w:hAnsi="Aptos" w:eastAsia="Aptos" w:cs="Aptos" w:asciiTheme="minorAscii" w:hAnsiTheme="minorAscii" w:eastAsiaTheme="minorAscii" w:cstheme="minorAscii"/>
          <w:noProof w:val="0"/>
          <w:color w:val="000000" w:themeColor="text1" w:themeTint="FF" w:themeShade="FF"/>
          <w:sz w:val="24"/>
          <w:szCs w:val="24"/>
          <w:lang w:val="en-US"/>
        </w:rPr>
        <w:t>We</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processes</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the following Special Category</w:t>
      </w:r>
      <w:r w:rsidRPr="1E970AB3" w:rsidR="34A6E6C9">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(SC)</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data to deliver psychological and executive coaching services:</w:t>
      </w:r>
    </w:p>
    <w:p xmlns:wp14="http://schemas.microsoft.com/office/word/2010/wordml" w:rsidP="1E970AB3" wp14:paraId="17A15E52" wp14:textId="60579A88">
      <w:pPr>
        <w:spacing w:before="0" w:beforeAutospacing="off" w:after="0" w:afterAutospacing="off"/>
        <w:rPr>
          <w:rFonts w:ascii="Aptos" w:hAnsi="Aptos" w:eastAsia="Aptos" w:cs="Aptos" w:asciiTheme="minorAscii" w:hAnsiTheme="minorAscii" w:eastAsiaTheme="minorAscii" w:cstheme="minorAscii"/>
          <w:noProof w:val="0"/>
          <w:sz w:val="24"/>
          <w:szCs w:val="24"/>
          <w:lang w:val="en-US"/>
        </w:rPr>
      </w:pPr>
    </w:p>
    <w:p xmlns:wp14="http://schemas.microsoft.com/office/word/2010/wordml" w:rsidP="1E970AB3" wp14:paraId="24EB9890" wp14:textId="60748270">
      <w:pPr>
        <w:pStyle w:val="ListParagraph"/>
        <w:numPr>
          <w:ilvl w:val="0"/>
          <w:numId w:val="1"/>
        </w:num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Mental and physical health disclosures.</w:t>
      </w:r>
    </w:p>
    <w:p xmlns:wp14="http://schemas.microsoft.com/office/word/2010/wordml" w:rsidP="1E970AB3" wp14:paraId="36120A60" wp14:textId="6CE024C5">
      <w:pPr>
        <w:spacing w:before="0" w:beforeAutospacing="off" w:after="0" w:afterAutospacing="off"/>
        <w:rPr>
          <w:rFonts w:ascii="Aptos" w:hAnsi="Aptos" w:eastAsia="Aptos" w:cs="Aptos" w:asciiTheme="minorAscii" w:hAnsiTheme="minorAscii" w:eastAsiaTheme="minorAscii" w:cstheme="minorAscii"/>
          <w:noProof w:val="0"/>
          <w:sz w:val="24"/>
          <w:szCs w:val="24"/>
          <w:lang w:val="en-US"/>
        </w:rPr>
      </w:pPr>
    </w:p>
    <w:p xmlns:wp14="http://schemas.microsoft.com/office/word/2010/wordml" w:rsidP="1E970AB3" wp14:paraId="6654B45D" wp14:textId="27E1FFCD">
      <w:pPr>
        <w:pStyle w:val="ListParagraph"/>
        <w:numPr>
          <w:ilvl w:val="0"/>
          <w:numId w:val="1"/>
        </w:num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Clinical therapy notes and psychological assessments (e.g., CBT, EMDR, Counselling records).</w:t>
      </w:r>
    </w:p>
    <w:p xmlns:wp14="http://schemas.microsoft.com/office/word/2010/wordml" w:rsidP="1E970AB3" wp14:paraId="342F1E8D" wp14:textId="3375A6DD">
      <w:pPr>
        <w:spacing w:before="0" w:beforeAutospacing="off" w:after="0" w:afterAutospacing="off"/>
        <w:rPr>
          <w:rFonts w:ascii="Aptos" w:hAnsi="Aptos" w:eastAsia="Aptos" w:cs="Aptos" w:asciiTheme="minorAscii" w:hAnsiTheme="minorAscii" w:eastAsiaTheme="minorAscii" w:cstheme="minorAscii"/>
          <w:noProof w:val="0"/>
          <w:sz w:val="24"/>
          <w:szCs w:val="24"/>
          <w:lang w:val="en-US"/>
        </w:rPr>
      </w:pPr>
    </w:p>
    <w:p xmlns:wp14="http://schemas.microsoft.com/office/word/2010/wordml" w:rsidP="1E970AB3" wp14:paraId="59834B19" wp14:textId="4E017384">
      <w:pPr>
        <w:pStyle w:val="ListParagraph"/>
        <w:numPr>
          <w:ilvl w:val="0"/>
          <w:numId w:val="1"/>
        </w:num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Occupational health context provided by clients or corporate sponsors.</w:t>
      </w:r>
    </w:p>
    <w:p xmlns:wp14="http://schemas.microsoft.com/office/word/2010/wordml" w:rsidP="1E970AB3" wp14:paraId="48A955C0" wp14:textId="009FD2B7">
      <w:pPr>
        <w:spacing w:before="0" w:beforeAutospacing="off" w:after="0" w:afterAutospacing="off"/>
        <w:rPr>
          <w:rFonts w:ascii="Aptos" w:hAnsi="Aptos" w:eastAsia="Aptos" w:cs="Aptos" w:asciiTheme="minorAscii" w:hAnsiTheme="minorAscii" w:eastAsiaTheme="minorAscii" w:cstheme="minorAscii"/>
          <w:noProof w:val="0"/>
          <w:sz w:val="24"/>
          <w:szCs w:val="24"/>
          <w:lang w:val="en-US"/>
        </w:rPr>
      </w:pPr>
    </w:p>
    <w:p xmlns:wp14="http://schemas.microsoft.com/office/word/2010/wordml" w:rsidP="1E970AB3" wp14:paraId="2D17CCF0" wp14:textId="4E363A47">
      <w:p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1E970AB3" w:rsidR="4704CB90">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2. Schedule 1 Condition for Processing</w:t>
      </w:r>
    </w:p>
    <w:p xmlns:wp14="http://schemas.microsoft.com/office/word/2010/wordml" w:rsidP="1E970AB3" wp14:paraId="1FD94136" wp14:textId="23C09A3F">
      <w:p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We process this SC data under the following conditions of Schedule 1, DPA 2018:</w:t>
      </w:r>
    </w:p>
    <w:p xmlns:wp14="http://schemas.microsoft.com/office/word/2010/wordml" w:rsidP="1E970AB3" wp14:paraId="408750BC" wp14:textId="2C3ECD60">
      <w:pPr>
        <w:spacing w:before="0" w:beforeAutospacing="off" w:after="0" w:afterAutospacing="off"/>
        <w:rPr>
          <w:rFonts w:ascii="Aptos" w:hAnsi="Aptos" w:eastAsia="Aptos" w:cs="Aptos" w:asciiTheme="minorAscii" w:hAnsiTheme="minorAscii" w:eastAsiaTheme="minorAscii" w:cstheme="minorAscii"/>
          <w:noProof w:val="0"/>
          <w:sz w:val="24"/>
          <w:szCs w:val="24"/>
          <w:lang w:val="en-US"/>
        </w:rPr>
      </w:pPr>
    </w:p>
    <w:p xmlns:wp14="http://schemas.microsoft.com/office/word/2010/wordml" w:rsidP="1E970AB3" wp14:paraId="7BB8ACD1" wp14:textId="125E0A5E">
      <w:pPr>
        <w:pStyle w:val="ListParagraph"/>
        <w:numPr>
          <w:ilvl w:val="0"/>
          <w:numId w:val="2"/>
        </w:num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1E970AB3" w:rsidR="4704CB90">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Part 1, Paragraph 2:</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Health or social care purposes (specifically, the provision of health care or treatment).</w:t>
      </w:r>
    </w:p>
    <w:p xmlns:wp14="http://schemas.microsoft.com/office/word/2010/wordml" w:rsidP="1E970AB3" wp14:paraId="763A86E6" wp14:textId="61C7671B">
      <w:pPr>
        <w:spacing w:before="0" w:beforeAutospacing="off" w:after="0" w:afterAutospacing="off"/>
        <w:rPr>
          <w:rFonts w:ascii="Aptos" w:hAnsi="Aptos" w:eastAsia="Aptos" w:cs="Aptos" w:asciiTheme="minorAscii" w:hAnsiTheme="minorAscii" w:eastAsiaTheme="minorAscii" w:cstheme="minorAscii"/>
          <w:noProof w:val="0"/>
          <w:sz w:val="24"/>
          <w:szCs w:val="24"/>
          <w:lang w:val="en-US"/>
        </w:rPr>
      </w:pPr>
    </w:p>
    <w:p xmlns:wp14="http://schemas.microsoft.com/office/word/2010/wordml" w:rsidP="1E970AB3" wp14:paraId="74541774" wp14:textId="0EBACE8B">
      <w:pPr>
        <w:pStyle w:val="ListParagraph"/>
        <w:numPr>
          <w:ilvl w:val="0"/>
          <w:numId w:val="2"/>
        </w:num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1E970AB3" w:rsidR="4704CB90">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Explicit Consent:</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We also rely on the explicit consent of the data subject prior to commencing psychological services.</w:t>
      </w:r>
    </w:p>
    <w:p xmlns:wp14="http://schemas.microsoft.com/office/word/2010/wordml" w:rsidP="1E970AB3" wp14:paraId="22636163" wp14:textId="7DDFE1C3">
      <w:pPr>
        <w:spacing w:before="0" w:beforeAutospacing="off" w:after="0" w:afterAutospacing="off"/>
        <w:rPr>
          <w:rFonts w:ascii="Aptos" w:hAnsi="Aptos" w:eastAsia="Aptos" w:cs="Aptos" w:asciiTheme="minorAscii" w:hAnsiTheme="minorAscii" w:eastAsiaTheme="minorAscii" w:cstheme="minorAscii"/>
          <w:noProof w:val="0"/>
          <w:sz w:val="24"/>
          <w:szCs w:val="24"/>
          <w:lang w:val="en-US"/>
        </w:rPr>
      </w:pPr>
    </w:p>
    <w:p xmlns:wp14="http://schemas.microsoft.com/office/word/2010/wordml" w:rsidP="1E970AB3" wp14:paraId="17FD0C87" wp14:textId="5035B927">
      <w:p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1E970AB3" w:rsidR="4704CB90">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3. Procedures for Ensuring Compliance with GDPR Principles</w:t>
      </w:r>
    </w:p>
    <w:p xmlns:wp14="http://schemas.microsoft.com/office/word/2010/wordml" w:rsidP="1E970AB3" wp14:paraId="055D93E1" wp14:textId="3C90CAA9">
      <w:pPr>
        <w:spacing w:before="0" w:beforeAutospacing="off" w:after="0" w:afterAutospacing="off"/>
        <w:rPr>
          <w:rFonts w:ascii="Aptos" w:hAnsi="Aptos" w:eastAsia="Aptos" w:cs="Aptos" w:asciiTheme="minorAscii" w:hAnsiTheme="minorAscii" w:eastAsiaTheme="minorAscii" w:cstheme="minorAscii"/>
          <w:noProof w:val="0"/>
          <w:sz w:val="24"/>
          <w:szCs w:val="24"/>
          <w:lang w:val="en-US"/>
        </w:rPr>
      </w:pPr>
    </w:p>
    <w:p xmlns:wp14="http://schemas.microsoft.com/office/word/2010/wordml" w:rsidP="1E970AB3" wp14:paraId="70DC7539" wp14:textId="7F8615AB">
      <w:pPr>
        <w:pStyle w:val="ListParagraph"/>
        <w:numPr>
          <w:ilvl w:val="0"/>
          <w:numId w:val="3"/>
        </w:num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1E970AB3" w:rsidR="4704CB90">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Accountability:</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We carry out </w:t>
      </w:r>
      <w:r w:rsidRPr="1E970AB3" w:rsidR="081121AE">
        <w:rPr>
          <w:rFonts w:ascii="Aptos" w:hAnsi="Aptos" w:eastAsia="Aptos" w:cs="Aptos" w:asciiTheme="minorAscii" w:hAnsiTheme="minorAscii" w:eastAsiaTheme="minorAscii" w:cstheme="minorAscii"/>
          <w:noProof w:val="0"/>
          <w:color w:val="000000" w:themeColor="text1" w:themeTint="FF" w:themeShade="FF"/>
          <w:sz w:val="24"/>
          <w:szCs w:val="24"/>
          <w:lang w:val="en-US"/>
        </w:rPr>
        <w:t>D</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ata </w:t>
      </w:r>
      <w:r w:rsidRPr="1E970AB3" w:rsidR="1BB3ED6F">
        <w:rPr>
          <w:rFonts w:ascii="Aptos" w:hAnsi="Aptos" w:eastAsia="Aptos" w:cs="Aptos" w:asciiTheme="minorAscii" w:hAnsiTheme="minorAscii" w:eastAsiaTheme="minorAscii" w:cstheme="minorAscii"/>
          <w:noProof w:val="0"/>
          <w:color w:val="000000" w:themeColor="text1" w:themeTint="FF" w:themeShade="FF"/>
          <w:sz w:val="24"/>
          <w:szCs w:val="24"/>
          <w:lang w:val="en-US"/>
        </w:rPr>
        <w:t>P</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rotection </w:t>
      </w:r>
      <w:r w:rsidRPr="1E970AB3" w:rsidR="67399FFD">
        <w:rPr>
          <w:rFonts w:ascii="Aptos" w:hAnsi="Aptos" w:eastAsia="Aptos" w:cs="Aptos" w:asciiTheme="minorAscii" w:hAnsiTheme="minorAscii" w:eastAsiaTheme="minorAscii" w:cstheme="minorAscii"/>
          <w:noProof w:val="0"/>
          <w:color w:val="000000" w:themeColor="text1" w:themeTint="FF" w:themeShade="FF"/>
          <w:sz w:val="24"/>
          <w:szCs w:val="24"/>
          <w:lang w:val="en-US"/>
        </w:rPr>
        <w:t>I</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mpact </w:t>
      </w:r>
      <w:r w:rsidRPr="1E970AB3" w:rsidR="30A62070">
        <w:rPr>
          <w:rFonts w:ascii="Aptos" w:hAnsi="Aptos" w:eastAsia="Aptos" w:cs="Aptos" w:asciiTheme="minorAscii" w:hAnsiTheme="minorAscii" w:eastAsiaTheme="minorAscii" w:cstheme="minorAscii"/>
          <w:noProof w:val="0"/>
          <w:color w:val="000000" w:themeColor="text1" w:themeTint="FF" w:themeShade="FF"/>
          <w:sz w:val="24"/>
          <w:szCs w:val="24"/>
          <w:lang w:val="en-US"/>
        </w:rPr>
        <w:t>A</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ssessments (DPIA) for processing likely to result in </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high risk</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maintaining</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a master Information Security Framework.</w:t>
      </w:r>
    </w:p>
    <w:p xmlns:wp14="http://schemas.microsoft.com/office/word/2010/wordml" w:rsidP="1E970AB3" wp14:paraId="4E2E5237" wp14:textId="7CD80FDB">
      <w:pPr>
        <w:spacing w:before="0" w:beforeAutospacing="off" w:after="0" w:afterAutospacing="off"/>
        <w:rPr>
          <w:rFonts w:ascii="Aptos" w:hAnsi="Aptos" w:eastAsia="Aptos" w:cs="Aptos" w:asciiTheme="minorAscii" w:hAnsiTheme="minorAscii" w:eastAsiaTheme="minorAscii" w:cstheme="minorAscii"/>
          <w:noProof w:val="0"/>
          <w:sz w:val="24"/>
          <w:szCs w:val="24"/>
          <w:lang w:val="en-US"/>
        </w:rPr>
      </w:pPr>
    </w:p>
    <w:p xmlns:wp14="http://schemas.microsoft.com/office/word/2010/wordml" w:rsidP="1E970AB3" wp14:paraId="366F0AE2" wp14:textId="48740A6F">
      <w:pPr>
        <w:pStyle w:val="ListParagraph"/>
        <w:numPr>
          <w:ilvl w:val="0"/>
          <w:numId w:val="3"/>
        </w:num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1E970AB3" w:rsidR="4704CB90">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Lawfulness, Fairness, and Transparency:</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We are open and honest when we collect the SC/CO data and ensure that we do not deceive or mislead people about its use, outlining our processing clearly in our External Privacy Policy.</w:t>
      </w:r>
    </w:p>
    <w:p xmlns:wp14="http://schemas.microsoft.com/office/word/2010/wordml" w:rsidP="1E970AB3" wp14:paraId="2A07DCDF" wp14:textId="3E58D4B1">
      <w:pPr>
        <w:spacing w:before="0" w:beforeAutospacing="off" w:after="0" w:afterAutospacing="off"/>
        <w:rPr>
          <w:rFonts w:ascii="Aptos" w:hAnsi="Aptos" w:eastAsia="Aptos" w:cs="Aptos" w:asciiTheme="minorAscii" w:hAnsiTheme="minorAscii" w:eastAsiaTheme="minorAscii" w:cstheme="minorAscii"/>
          <w:noProof w:val="0"/>
          <w:sz w:val="24"/>
          <w:szCs w:val="24"/>
          <w:lang w:val="en-US"/>
        </w:rPr>
      </w:pPr>
    </w:p>
    <w:p xmlns:wp14="http://schemas.microsoft.com/office/word/2010/wordml" w:rsidP="1E970AB3" wp14:paraId="6AF552CB" wp14:textId="784C1206">
      <w:pPr>
        <w:pStyle w:val="ListParagraph"/>
        <w:numPr>
          <w:ilvl w:val="0"/>
          <w:numId w:val="3"/>
        </w:num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1E970AB3" w:rsidR="4704CB90">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Purpose Limitation:</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If we use personal data for a new purpose, we check that this is compatible with our original purpose or get specific consent.</w:t>
      </w:r>
    </w:p>
    <w:p xmlns:wp14="http://schemas.microsoft.com/office/word/2010/wordml" w:rsidP="1E970AB3" wp14:paraId="4A65227B" wp14:textId="30E4CDAF">
      <w:pPr>
        <w:spacing w:before="0" w:beforeAutospacing="off" w:after="0" w:afterAutospacing="off"/>
        <w:rPr>
          <w:rFonts w:ascii="Aptos" w:hAnsi="Aptos" w:eastAsia="Aptos" w:cs="Aptos" w:asciiTheme="minorAscii" w:hAnsiTheme="minorAscii" w:eastAsiaTheme="minorAscii" w:cstheme="minorAscii"/>
          <w:noProof w:val="0"/>
          <w:sz w:val="24"/>
          <w:szCs w:val="24"/>
          <w:lang w:val="en-US"/>
        </w:rPr>
      </w:pPr>
    </w:p>
    <w:p xmlns:wp14="http://schemas.microsoft.com/office/word/2010/wordml" w:rsidP="1E970AB3" wp14:paraId="691C92AB" wp14:textId="3D3E4F17">
      <w:pPr>
        <w:pStyle w:val="ListParagraph"/>
        <w:numPr>
          <w:ilvl w:val="0"/>
          <w:numId w:val="3"/>
        </w:num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1E970AB3" w:rsidR="4704CB90">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Data Minimisation:</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We only collect the SC personal data we need for our specified purposes (i.e., delivering effective therapy and coaching).</w:t>
      </w:r>
    </w:p>
    <w:p xmlns:wp14="http://schemas.microsoft.com/office/word/2010/wordml" w:rsidP="1E970AB3" wp14:paraId="72303812" wp14:textId="5D6C5C09">
      <w:pPr>
        <w:spacing w:before="0" w:beforeAutospacing="off" w:after="0" w:afterAutospacing="off"/>
        <w:rPr>
          <w:rFonts w:ascii="Aptos" w:hAnsi="Aptos" w:eastAsia="Aptos" w:cs="Aptos" w:asciiTheme="minorAscii" w:hAnsiTheme="minorAscii" w:eastAsiaTheme="minorAscii" w:cstheme="minorAscii"/>
          <w:noProof w:val="0"/>
          <w:sz w:val="24"/>
          <w:szCs w:val="24"/>
          <w:lang w:val="en-US"/>
        </w:rPr>
      </w:pPr>
    </w:p>
    <w:p xmlns:wp14="http://schemas.microsoft.com/office/word/2010/wordml" w:rsidP="1E970AB3" wp14:paraId="1915B044" wp14:textId="6B0B6D35">
      <w:pPr>
        <w:pStyle w:val="ListParagraph"/>
        <w:numPr>
          <w:ilvl w:val="0"/>
          <w:numId w:val="3"/>
        </w:num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1E970AB3" w:rsidR="4704CB90">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Accuracy:</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We have a process in place to identify when we need to keep the SC/CO data updated to fulfil our purpose correctly, and we update it as necessary during continuous client sessions.</w:t>
      </w:r>
    </w:p>
    <w:p xmlns:wp14="http://schemas.microsoft.com/office/word/2010/wordml" w:rsidP="1E970AB3" wp14:paraId="0BD44B28" wp14:textId="7D4A459E">
      <w:pPr>
        <w:spacing w:before="0" w:beforeAutospacing="off" w:after="0" w:afterAutospacing="off"/>
        <w:rPr>
          <w:rFonts w:ascii="Aptos" w:hAnsi="Aptos" w:eastAsia="Aptos" w:cs="Aptos" w:asciiTheme="minorAscii" w:hAnsiTheme="minorAscii" w:eastAsiaTheme="minorAscii" w:cstheme="minorAscii"/>
          <w:noProof w:val="0"/>
          <w:sz w:val="24"/>
          <w:szCs w:val="24"/>
          <w:lang w:val="en-US"/>
        </w:rPr>
      </w:pPr>
    </w:p>
    <w:p xmlns:wp14="http://schemas.microsoft.com/office/word/2010/wordml" w:rsidP="1E970AB3" wp14:paraId="44A57E02" wp14:textId="63D062AB">
      <w:pPr>
        <w:pStyle w:val="ListParagraph"/>
        <w:numPr>
          <w:ilvl w:val="0"/>
          <w:numId w:val="3"/>
        </w:num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1E970AB3" w:rsidR="4704CB90">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Storage Limitation:</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We carefully review how long we keep the SC/CO data and justify this amount of time by fulfilling statutory obligations and professional clinical standards.</w:t>
      </w:r>
    </w:p>
    <w:p xmlns:wp14="http://schemas.microsoft.com/office/word/2010/wordml" w:rsidP="1E970AB3" wp14:paraId="474A9D4D" wp14:textId="6F7768FC">
      <w:pPr>
        <w:spacing w:before="0" w:beforeAutospacing="off" w:after="0" w:afterAutospacing="off"/>
        <w:rPr>
          <w:rFonts w:ascii="Aptos" w:hAnsi="Aptos" w:eastAsia="Aptos" w:cs="Aptos" w:asciiTheme="minorAscii" w:hAnsiTheme="minorAscii" w:eastAsiaTheme="minorAscii" w:cstheme="minorAscii"/>
          <w:noProof w:val="0"/>
          <w:sz w:val="24"/>
          <w:szCs w:val="24"/>
          <w:lang w:val="en-US"/>
        </w:rPr>
      </w:pPr>
    </w:p>
    <w:p xmlns:wp14="http://schemas.microsoft.com/office/word/2010/wordml" w:rsidP="1E970AB3" wp14:paraId="7DB9AA26" wp14:textId="3F2EFBE7">
      <w:pPr>
        <w:pStyle w:val="ListParagraph"/>
        <w:numPr>
          <w:ilvl w:val="0"/>
          <w:numId w:val="3"/>
        </w:num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1E970AB3" w:rsidR="4704CB90">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Integrity and Confidentiality:</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We analyse the risks presented by our processing and mandate end-to-end encryption, multi-factor authentication, and strict Role-Based Access Controls for all clinical data.</w:t>
      </w:r>
    </w:p>
    <w:p xmlns:wp14="http://schemas.microsoft.com/office/word/2010/wordml" w:rsidP="1E970AB3" wp14:paraId="22FB90D3" wp14:textId="7D313209">
      <w:pPr>
        <w:spacing w:before="0" w:beforeAutospacing="off" w:after="0" w:afterAutospacing="off"/>
        <w:rPr>
          <w:rFonts w:ascii="Aptos" w:hAnsi="Aptos" w:eastAsia="Aptos" w:cs="Aptos" w:asciiTheme="minorAscii" w:hAnsiTheme="minorAscii" w:eastAsiaTheme="minorAscii" w:cstheme="minorAscii"/>
          <w:noProof w:val="0"/>
          <w:sz w:val="24"/>
          <w:szCs w:val="24"/>
          <w:lang w:val="en-US"/>
        </w:rPr>
      </w:pPr>
    </w:p>
    <w:p xmlns:wp14="http://schemas.microsoft.com/office/word/2010/wordml" w:rsidP="1E970AB3" wp14:paraId="06FE5446" wp14:textId="12B6D78C">
      <w:p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1E970AB3" w:rsidR="4704CB90">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4. Retention and Erasure Policy for Special Category Data</w:t>
      </w:r>
    </w:p>
    <w:p xmlns:wp14="http://schemas.microsoft.com/office/word/2010/wordml" w:rsidP="5FD7D3EC" wp14:paraId="41AE8DEC" wp14:textId="27535446">
      <w:pPr>
        <w:spacing w:before="0" w:beforeAutospacing="off" w:after="0" w:afterAutospacing="off"/>
      </w:pP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We </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retain</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Special Category data (clinical notes, therapy records, and psychological assessments) for a strictly enforced period of </w:t>
      </w:r>
      <w:r w:rsidRPr="1E970AB3" w:rsidR="4704CB90">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7 years following the client's last session</w:t>
      </w: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 This aligns with professional indemnity requirements and clinical best practices. Following this period, all SC data is permanently and securely destroyed via certified cryptographic wiping tools (for digital data) or secure cross-cut shredding (for physical records).</w:t>
      </w:r>
      <w:r w:rsidRPr="1E970AB3" w:rsidR="720729F6">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p>
    <w:p xmlns:wp14="http://schemas.microsoft.com/office/word/2010/wordml" w:rsidP="1E970AB3" wp14:paraId="7E2B0BE9" wp14:textId="3D2A9835">
      <w:p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p>
    <w:p xmlns:wp14="http://schemas.microsoft.com/office/word/2010/wordml" w:rsidP="1E970AB3" wp14:paraId="32785E82" wp14:textId="66B39F5D">
      <w:pPr>
        <w:spacing w:before="0" w:beforeAutospacing="off" w:after="0" w:afterAutospacing="off"/>
        <w:rPr>
          <w:rFonts w:ascii="Aptos" w:hAnsi="Aptos" w:eastAsia="Aptos" w:cs="Aptos" w:asciiTheme="minorAscii" w:hAnsiTheme="minorAscii" w:eastAsiaTheme="minorAscii" w:cstheme="minorAscii"/>
        </w:rPr>
      </w:pPr>
      <w:r w:rsidRPr="1E970AB3" w:rsidR="720729F6">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You may read our full </w:t>
      </w:r>
      <w:hyperlink r:id="Rf37079e05d6748cc">
        <w:r w:rsidRPr="1E970AB3" w:rsidR="720729F6">
          <w:rPr>
            <w:rStyle w:val="Hyperlink"/>
            <w:rFonts w:ascii="Aptos" w:hAnsi="Aptos" w:eastAsia="Aptos" w:cs="Aptos" w:asciiTheme="minorAscii" w:hAnsiTheme="minorAscii" w:eastAsiaTheme="minorAscii" w:cstheme="minorAscii"/>
            <w:noProof w:val="0"/>
            <w:lang w:val="en-US"/>
          </w:rPr>
          <w:t>Data retention and disposal protocol and schedules here.</w:t>
        </w:r>
      </w:hyperlink>
    </w:p>
    <w:p xmlns:wp14="http://schemas.microsoft.com/office/word/2010/wordml" w:rsidP="1E970AB3" wp14:paraId="48977DD2" wp14:textId="50935238">
      <w:pPr>
        <w:spacing w:before="0" w:beforeAutospacing="off" w:after="0" w:afterAutospacing="off"/>
        <w:rPr>
          <w:rFonts w:ascii="Aptos" w:hAnsi="Aptos" w:eastAsia="Aptos" w:cs="Aptos" w:asciiTheme="minorAscii" w:hAnsiTheme="minorAscii" w:eastAsiaTheme="minorAscii" w:cstheme="minorAscii"/>
          <w:noProof w:val="0"/>
          <w:sz w:val="24"/>
          <w:szCs w:val="24"/>
          <w:lang w:val="en-US"/>
        </w:rPr>
      </w:pPr>
    </w:p>
    <w:p xmlns:wp14="http://schemas.microsoft.com/office/word/2010/wordml" w:rsidP="725FC0BC" wp14:paraId="5C9A3FB6" wp14:textId="35368655">
      <w:pPr>
        <w:spacing w:before="0" w:beforeAutospacing="off" w:after="0" w:afterAutospacing="off"/>
        <w:rPr>
          <w:rFonts w:ascii="Aptos" w:hAnsi="Aptos" w:eastAsia="Aptos" w:cs="Aptos"/>
          <w:noProof w:val="0"/>
          <w:sz w:val="24"/>
          <w:szCs w:val="24"/>
          <w:lang w:val="en-US"/>
        </w:rPr>
      </w:pPr>
      <w:r w:rsidRPr="725FC0BC" w:rsidR="3E65427C">
        <w:rPr>
          <w:rFonts w:ascii="Aptos" w:hAnsi="Aptos" w:eastAsia="Aptos" w:cs="Aptos"/>
          <w:noProof w:val="0"/>
          <w:sz w:val="24"/>
          <w:szCs w:val="24"/>
          <w:lang w:val="en-US"/>
        </w:rPr>
        <w:t xml:space="preserve">To exercise any of relevant rights to your SC data, kindly email a completed </w:t>
      </w:r>
      <w:hyperlink r:id="Rff157903b0454c5b">
        <w:r w:rsidRPr="725FC0BC" w:rsidR="3E65427C">
          <w:rPr>
            <w:rStyle w:val="Hyperlink"/>
            <w:strike w:val="0"/>
            <w:dstrike w:val="0"/>
            <w:noProof w:val="0"/>
            <w:lang w:val="en-US"/>
          </w:rPr>
          <w:t>Data Subject Rights Request Form</w:t>
        </w:r>
      </w:hyperlink>
      <w:r w:rsidRPr="725FC0BC" w:rsidR="3E65427C">
        <w:rPr>
          <w:rFonts w:ascii="Aptos" w:hAnsi="Aptos" w:eastAsia="Aptos" w:cs="Aptos"/>
          <w:noProof w:val="0"/>
          <w:sz w:val="24"/>
          <w:szCs w:val="24"/>
          <w:lang w:val="en-US"/>
        </w:rPr>
        <w:t xml:space="preserve"> </w:t>
      </w:r>
      <w:r w:rsidRPr="725FC0BC" w:rsidR="3E65427C">
        <w:rPr>
          <w:rFonts w:ascii="Aptos" w:hAnsi="Aptos" w:eastAsia="Aptos" w:cs="Aptos"/>
          <w:noProof w:val="0"/>
          <w:sz w:val="24"/>
          <w:szCs w:val="24"/>
          <w:lang w:val="en-US"/>
        </w:rPr>
        <w:t xml:space="preserve">to our Data Protection Officer at </w:t>
      </w:r>
      <w:hyperlink r:id="R34ca07ba91504c3d">
        <w:r w:rsidRPr="725FC0BC" w:rsidR="3E65427C">
          <w:rPr>
            <w:rStyle w:val="Hyperlink"/>
            <w:strike w:val="0"/>
            <w:dstrike w:val="0"/>
            <w:noProof w:val="0"/>
            <w:lang w:val="en-US"/>
          </w:rPr>
          <w:t>info@richard-reid-enterprises.com</w:t>
        </w:r>
      </w:hyperlink>
      <w:r w:rsidRPr="725FC0BC" w:rsidR="3E65427C">
        <w:rPr>
          <w:rFonts w:ascii="Aptos" w:hAnsi="Aptos" w:eastAsia="Aptos" w:cs="Aptos"/>
          <w:noProof w:val="0"/>
          <w:sz w:val="24"/>
          <w:szCs w:val="24"/>
          <w:lang w:val="en-US"/>
        </w:rPr>
        <w:t xml:space="preserve"> and CC</w:t>
      </w:r>
      <w:r w:rsidRPr="725FC0BC" w:rsidR="3E65427C">
        <w:rPr>
          <w:rFonts w:ascii="Aptos" w:hAnsi="Aptos" w:eastAsia="Aptos" w:cs="Aptos"/>
          <w:noProof w:val="0"/>
          <w:sz w:val="24"/>
          <w:szCs w:val="24"/>
          <w:lang w:val="en-US"/>
        </w:rPr>
        <w:t xml:space="preserve"> </w:t>
      </w:r>
      <w:hyperlink r:id="R78f25ad2cacb4d84">
        <w:r w:rsidRPr="725FC0BC" w:rsidR="3E65427C">
          <w:rPr>
            <w:rStyle w:val="Hyperlink"/>
            <w:strike w:val="0"/>
            <w:dstrike w:val="0"/>
            <w:noProof w:val="0"/>
            <w:lang w:val="en-US"/>
          </w:rPr>
          <w:t>info@pinnaclewellbeingservices.com</w:t>
        </w:r>
      </w:hyperlink>
    </w:p>
    <w:p xmlns:wp14="http://schemas.microsoft.com/office/word/2010/wordml" w:rsidP="1E970AB3" wp14:paraId="4388A606" wp14:textId="21D0C39B">
      <w:pPr>
        <w:pStyle w:val="Normal"/>
        <w:spacing w:before="0" w:beforeAutospacing="off" w:after="0" w:afterAutospacing="off"/>
        <w:rPr>
          <w:rFonts w:ascii="Aptos" w:hAnsi="Aptos" w:eastAsia="Aptos" w:cs="Aptos" w:asciiTheme="minorAscii" w:hAnsiTheme="minorAscii" w:eastAsiaTheme="minorAscii" w:cstheme="minorAscii"/>
          <w:noProof w:val="0"/>
          <w:sz w:val="24"/>
          <w:szCs w:val="24"/>
          <w:lang w:val="en-US"/>
        </w:rPr>
      </w:pPr>
    </w:p>
    <w:p xmlns:wp14="http://schemas.microsoft.com/office/word/2010/wordml" w:rsidP="1E970AB3" wp14:paraId="01D3A71B" wp14:textId="3199E9DA">
      <w:p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1E970AB3" w:rsidR="4704CB90">
        <w:rPr>
          <w:rFonts w:ascii="Aptos" w:hAnsi="Aptos" w:eastAsia="Aptos" w:cs="Aptos" w:asciiTheme="minorAscii" w:hAnsiTheme="minorAscii" w:eastAsiaTheme="minorAscii" w:cstheme="minorAscii"/>
          <w:b w:val="1"/>
          <w:bCs w:val="1"/>
          <w:noProof w:val="0"/>
          <w:color w:val="000000" w:themeColor="text1" w:themeTint="FF" w:themeShade="FF"/>
          <w:sz w:val="24"/>
          <w:szCs w:val="24"/>
          <w:lang w:val="en-US"/>
        </w:rPr>
        <w:t>APD Review Date:</w:t>
      </w:r>
    </w:p>
    <w:p xmlns:wp14="http://schemas.microsoft.com/office/word/2010/wordml" w:rsidP="1E970AB3" wp14:paraId="0837B7B8" wp14:textId="5B7DD6AF">
      <w:p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Written on: 22nd July 2024</w:t>
      </w:r>
    </w:p>
    <w:p xmlns:wp14="http://schemas.microsoft.com/office/word/2010/wordml" w:rsidP="1E970AB3" wp14:paraId="3C336044" wp14:textId="7DCBCF76">
      <w:p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1E970AB3" w:rsidR="4704CB90">
        <w:rPr>
          <w:rFonts w:ascii="Aptos" w:hAnsi="Aptos" w:eastAsia="Aptos" w:cs="Aptos" w:asciiTheme="minorAscii" w:hAnsiTheme="minorAscii" w:eastAsiaTheme="minorAscii" w:cstheme="minorAscii"/>
          <w:noProof w:val="0"/>
          <w:color w:val="000000" w:themeColor="text1" w:themeTint="FF" w:themeShade="FF"/>
          <w:sz w:val="24"/>
          <w:szCs w:val="24"/>
          <w:lang w:val="en-US"/>
        </w:rPr>
        <w:t>Last Updated: 18th September 2026</w:t>
      </w:r>
    </w:p>
    <w:p xmlns:wp14="http://schemas.microsoft.com/office/word/2010/wordml" w:rsidP="725FC0BC" wp14:paraId="2C078E63" wp14:textId="2C547BAA">
      <w:pPr>
        <w:spacing w:before="0" w:beforeAutospacing="off" w:after="0" w:afterAutospacing="off"/>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725FC0BC" w:rsidR="62656433">
        <w:rPr>
          <w:rFonts w:ascii="Aptos" w:hAnsi="Aptos" w:eastAsia="Aptos" w:cs="Aptos" w:asciiTheme="minorAscii" w:hAnsiTheme="minorAscii" w:eastAsiaTheme="minorAscii" w:cstheme="minorAscii"/>
          <w:noProof w:val="0"/>
          <w:color w:val="000000" w:themeColor="text1" w:themeTint="FF" w:themeShade="FF"/>
          <w:sz w:val="24"/>
          <w:szCs w:val="24"/>
          <w:lang w:val="en-US"/>
        </w:rPr>
        <w:t>Next Review Date: 1</w:t>
      </w:r>
      <w:r w:rsidRPr="725FC0BC" w:rsidR="4FD1430F">
        <w:rPr>
          <w:rFonts w:ascii="Aptos" w:hAnsi="Aptos" w:eastAsia="Aptos" w:cs="Aptos" w:asciiTheme="minorAscii" w:hAnsiTheme="minorAscii" w:eastAsiaTheme="minorAscii" w:cstheme="minorAscii"/>
          <w:noProof w:val="0"/>
          <w:color w:val="000000" w:themeColor="text1" w:themeTint="FF" w:themeShade="FF"/>
          <w:sz w:val="24"/>
          <w:szCs w:val="24"/>
          <w:lang w:val="en-US"/>
        </w:rPr>
        <w:t>7</w:t>
      </w:r>
      <w:r w:rsidRPr="725FC0BC" w:rsidR="62656433">
        <w:rPr>
          <w:rFonts w:ascii="Aptos" w:hAnsi="Aptos" w:eastAsia="Aptos" w:cs="Aptos" w:asciiTheme="minorAscii" w:hAnsiTheme="minorAscii" w:eastAsiaTheme="minorAscii" w:cstheme="minorAscii"/>
          <w:noProof w:val="0"/>
          <w:color w:val="000000" w:themeColor="text1" w:themeTint="FF" w:themeShade="FF"/>
          <w:sz w:val="24"/>
          <w:szCs w:val="24"/>
          <w:lang w:val="en-US"/>
        </w:rPr>
        <w:t>th September 2027</w:t>
      </w:r>
    </w:p>
    <w:sectPr>
      <w:pgSz w:w="12240" w:h="15840" w:orient="portrait"/>
      <w:pgMar w:top="1440" w:right="1440" w:bottom="1440" w:left="1440" w:header="720" w:footer="720" w:gutter="0"/>
      <w:cols w:space="720"/>
      <w:docGrid w:linePitch="360"/>
      <w:headerReference w:type="default" r:id="R0f5cf53585e640bc"/>
      <w:footerReference w:type="default" r:id="R45429c1ae003407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65"/>
      <w:gridCol w:w="8415"/>
      <w:gridCol w:w="480"/>
    </w:tblGrid>
    <w:tr w:rsidR="5FD7D3EC" w:rsidTr="5FD7D3EC" w14:paraId="159D9015">
      <w:trPr>
        <w:trHeight w:val="300"/>
      </w:trPr>
      <w:tc>
        <w:tcPr>
          <w:tcW w:w="465" w:type="dxa"/>
          <w:tcMar/>
        </w:tcPr>
        <w:p w:rsidR="5FD7D3EC" w:rsidP="5FD7D3EC" w:rsidRDefault="5FD7D3EC" w14:paraId="406A87C7" w14:textId="20858485">
          <w:pPr>
            <w:pStyle w:val="Header"/>
            <w:bidi w:val="0"/>
            <w:ind w:left="-115"/>
            <w:jc w:val="left"/>
          </w:pPr>
        </w:p>
      </w:tc>
      <w:tc>
        <w:tcPr>
          <w:tcW w:w="8415" w:type="dxa"/>
          <w:tcMar/>
        </w:tcPr>
        <w:p w:rsidR="5FD7D3EC" w:rsidP="5FD7D3EC" w:rsidRDefault="5FD7D3EC" w14:paraId="5E9982B6" w14:textId="1A2E919D">
          <w:pPr>
            <w:pStyle w:val="Header"/>
            <w:bidi w:val="0"/>
            <w:jc w:val="center"/>
            <w:rPr>
              <w:sz w:val="20"/>
              <w:szCs w:val="20"/>
            </w:rPr>
          </w:pPr>
          <w:r w:rsidRPr="5FD7D3EC" w:rsidR="5FD7D3EC">
            <w:rPr>
              <w:sz w:val="22"/>
              <w:szCs w:val="22"/>
            </w:rPr>
            <w:t>External  |</w:t>
          </w:r>
          <w:r w:rsidRPr="5FD7D3EC" w:rsidR="5FD7D3EC">
            <w:rPr>
              <w:sz w:val="22"/>
              <w:szCs w:val="22"/>
            </w:rPr>
            <w:t xml:space="preserve">  Richard Reid Enterprises (IoM) </w:t>
          </w:r>
          <w:r w:rsidRPr="5FD7D3EC" w:rsidR="5FD7D3EC">
            <w:rPr>
              <w:sz w:val="22"/>
              <w:szCs w:val="22"/>
            </w:rPr>
            <w:t>Limited  |</w:t>
          </w:r>
          <w:r w:rsidRPr="5FD7D3EC" w:rsidR="5FD7D3EC">
            <w:rPr>
              <w:sz w:val="22"/>
              <w:szCs w:val="22"/>
            </w:rPr>
            <w:t xml:space="preserve">  </w:t>
          </w:r>
          <w:r w:rsidRPr="5FD7D3EC" w:rsidR="5FD7D3EC">
            <w:rPr>
              <w:sz w:val="22"/>
              <w:szCs w:val="22"/>
            </w:rPr>
            <w:t>info@richard-reid-enterprises</w:t>
          </w:r>
          <w:r w:rsidRPr="5FD7D3EC" w:rsidR="5FD7D3EC">
            <w:rPr>
              <w:sz w:val="22"/>
              <w:szCs w:val="22"/>
            </w:rPr>
            <w:t>.com</w:t>
          </w:r>
        </w:p>
      </w:tc>
      <w:tc>
        <w:tcPr>
          <w:tcW w:w="480" w:type="dxa"/>
          <w:tcMar/>
        </w:tcPr>
        <w:p w:rsidR="5FD7D3EC" w:rsidP="5FD7D3EC" w:rsidRDefault="5FD7D3EC" w14:paraId="0DB154D3" w14:textId="749A9246">
          <w:pPr>
            <w:pStyle w:val="Header"/>
            <w:bidi w:val="0"/>
            <w:ind w:right="-115"/>
            <w:jc w:val="right"/>
          </w:pPr>
          <w:r>
            <w:fldChar w:fldCharType="begin"/>
          </w:r>
          <w:r>
            <w:instrText xml:space="preserve">PAGE</w:instrText>
          </w:r>
          <w:r>
            <w:fldChar w:fldCharType="separate"/>
          </w:r>
          <w:r>
            <w:fldChar w:fldCharType="end"/>
          </w:r>
        </w:p>
      </w:tc>
    </w:tr>
  </w:tbl>
  <w:p w:rsidR="5FD7D3EC" w:rsidP="5FD7D3EC" w:rsidRDefault="5FD7D3EC" w14:paraId="65030BE3" w14:textId="75F21838">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5FD7D3EC" w:rsidTr="1E970AB3" w14:paraId="1742E2D9">
      <w:trPr>
        <w:trHeight w:val="300"/>
      </w:trPr>
      <w:tc>
        <w:tcPr>
          <w:tcW w:w="3120" w:type="dxa"/>
          <w:tcMar/>
        </w:tcPr>
        <w:p w:rsidR="5FD7D3EC" w:rsidP="5FD7D3EC" w:rsidRDefault="5FD7D3EC" w14:paraId="3636677E" w14:textId="7D6A3DB1">
          <w:pPr>
            <w:pStyle w:val="Header"/>
            <w:bidi w:val="0"/>
            <w:ind w:left="-115"/>
            <w:jc w:val="left"/>
          </w:pPr>
          <w:r w:rsidR="1E970AB3">
            <w:drawing>
              <wp:inline wp14:editId="12220DAB" wp14:anchorId="1829781A">
                <wp:extent cx="1847850" cy="628650"/>
                <wp:effectExtent l="0" t="0" r="0" b="0"/>
                <wp:docPr id="20178682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17868230" name="Picture 2017868230"/>
                        <pic:cNvPicPr/>
                      </pic:nvPicPr>
                      <pic:blipFill>
                        <a:blip xmlns:r="http://schemas.openxmlformats.org/officeDocument/2006/relationships" r:embed="rId1349928210">
                          <a:extLst>
                            <a:ext uri="{28A0092B-C50C-407E-A947-70E740481C1C}">
                              <a14:useLocalDpi xmlns:a14="http://schemas.microsoft.com/office/drawing/2010/main"/>
                            </a:ext>
                          </a:extLst>
                        </a:blip>
                        <a:stretch>
                          <a:fillRect/>
                        </a:stretch>
                      </pic:blipFill>
                      <pic:spPr>
                        <a:xfrm>
                          <a:off x="0" y="0"/>
                          <a:ext cx="1847850" cy="628650"/>
                        </a:xfrm>
                        <a:prstGeom prst="rect">
                          <a:avLst/>
                        </a:prstGeom>
                      </pic:spPr>
                    </pic:pic>
                  </a:graphicData>
                </a:graphic>
              </wp:inline>
            </w:drawing>
          </w:r>
        </w:p>
      </w:tc>
      <w:tc>
        <w:tcPr>
          <w:tcW w:w="3120" w:type="dxa"/>
          <w:tcMar/>
        </w:tcPr>
        <w:p w:rsidR="5FD7D3EC" w:rsidP="5FD7D3EC" w:rsidRDefault="5FD7D3EC" w14:paraId="0637DE1B" w14:textId="11B10074">
          <w:pPr>
            <w:pStyle w:val="Header"/>
            <w:bidi w:val="0"/>
            <w:jc w:val="center"/>
          </w:pPr>
        </w:p>
      </w:tc>
      <w:tc>
        <w:tcPr>
          <w:tcW w:w="3120" w:type="dxa"/>
          <w:tcMar/>
        </w:tcPr>
        <w:p w:rsidR="5FD7D3EC" w:rsidP="5FD7D3EC" w:rsidRDefault="5FD7D3EC" w14:paraId="21E063BC" w14:textId="665030C1">
          <w:pPr>
            <w:pStyle w:val="Header"/>
            <w:bidi w:val="0"/>
            <w:ind w:right="-115"/>
            <w:jc w:val="right"/>
          </w:pPr>
        </w:p>
      </w:tc>
    </w:tr>
  </w:tbl>
  <w:p w:rsidR="5FD7D3EC" w:rsidP="5FD7D3EC" w:rsidRDefault="5FD7D3EC" w14:paraId="1C19B446" w14:textId="76F9545E">
    <w:pPr>
      <w:pStyle w:val="Header"/>
      <w:bidi w:val="0"/>
    </w:pPr>
  </w:p>
</w:hdr>
</file>

<file path=word/numbering.xml><?xml version="1.0" encoding="utf-8"?>
<w:numbering xmlns:w="http://schemas.openxmlformats.org/wordprocessingml/2006/main">
  <w:abstractNum xmlns:w="http://schemas.openxmlformats.org/wordprocessingml/2006/main" w:abstractNumId="3">
    <w:nsid w:val="7a88aa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4c780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4ff26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D4E968"/>
    <w:rsid w:val="00566D4E"/>
    <w:rsid w:val="02779DB4"/>
    <w:rsid w:val="04F40337"/>
    <w:rsid w:val="07DA3EF4"/>
    <w:rsid w:val="081121AE"/>
    <w:rsid w:val="0A252AE4"/>
    <w:rsid w:val="0C293C22"/>
    <w:rsid w:val="15B6FC2B"/>
    <w:rsid w:val="15CC68B3"/>
    <w:rsid w:val="199D8C99"/>
    <w:rsid w:val="1BB3ED6F"/>
    <w:rsid w:val="1CE9071D"/>
    <w:rsid w:val="1E970AB3"/>
    <w:rsid w:val="27C46213"/>
    <w:rsid w:val="30A62070"/>
    <w:rsid w:val="3136D090"/>
    <w:rsid w:val="34A6E6C9"/>
    <w:rsid w:val="3A9234C7"/>
    <w:rsid w:val="3E65427C"/>
    <w:rsid w:val="3FD939C8"/>
    <w:rsid w:val="411BD0A4"/>
    <w:rsid w:val="416ADDE7"/>
    <w:rsid w:val="46C71A2A"/>
    <w:rsid w:val="4704CB90"/>
    <w:rsid w:val="4779E7F2"/>
    <w:rsid w:val="47D4E968"/>
    <w:rsid w:val="48DFD845"/>
    <w:rsid w:val="4FD1430F"/>
    <w:rsid w:val="57353E1B"/>
    <w:rsid w:val="5A72730D"/>
    <w:rsid w:val="5F972A19"/>
    <w:rsid w:val="5F97F3F6"/>
    <w:rsid w:val="5FD7D3EC"/>
    <w:rsid w:val="60972A7E"/>
    <w:rsid w:val="62656433"/>
    <w:rsid w:val="629E3DD7"/>
    <w:rsid w:val="67399FFD"/>
    <w:rsid w:val="6C089351"/>
    <w:rsid w:val="6E3545DD"/>
    <w:rsid w:val="720729F6"/>
    <w:rsid w:val="725FC0BC"/>
    <w:rsid w:val="73A4898C"/>
    <w:rsid w:val="7410E5F5"/>
    <w:rsid w:val="75AF0821"/>
    <w:rsid w:val="7A5DE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FA585"/>
  <w15:chartTrackingRefBased/>
  <w15:docId w15:val="{1FB86D09-97F6-4F3E-8B28-71F42DEAB32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5FD7D3EC"/>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5FD7D3EC"/>
    <w:pPr>
      <w:spacing/>
      <w:ind w:left="720"/>
      <w:contextualSpacing/>
    </w:pPr>
  </w:style>
  <w:style w:type="paragraph" w:styleId="Title">
    <w:uiPriority w:val="10"/>
    <w:name w:val="Title"/>
    <w:basedOn w:val="Normal"/>
    <w:next w:val="Normal"/>
    <w:qFormat/>
    <w:rsid w:val="5FD7D3EC"/>
    <w:rPr>
      <w:rFonts w:ascii="Aptos Display" w:hAnsi="Aptos Display" w:eastAsia="" w:cs="" w:asciiTheme="majorAscii" w:hAnsiTheme="majorAscii" w:eastAsiaTheme="majorEastAsia" w:cstheme="majorBidi"/>
      <w:sz w:val="56"/>
      <w:szCs w:val="56"/>
    </w:rPr>
    <w:pPr>
      <w:spacing w:after="80" w:line="240" w:lineRule="auto"/>
      <w:contextualSpacing/>
    </w:pPr>
  </w:style>
  <w:style w:type="paragraph" w:styleId="Header">
    <w:uiPriority w:val="99"/>
    <w:name w:val="header"/>
    <w:basedOn w:val="Normal"/>
    <w:unhideWhenUsed/>
    <w:rsid w:val="5FD7D3EC"/>
    <w:pPr>
      <w:tabs>
        <w:tab w:val="center" w:leader="none" w:pos="4680"/>
        <w:tab w:val="right" w:leader="none" w:pos="9360"/>
      </w:tabs>
      <w:spacing w:after="0" w:line="240" w:lineRule="auto"/>
    </w:pPr>
  </w:style>
  <w:style w:type="paragraph" w:styleId="Footer">
    <w:uiPriority w:val="99"/>
    <w:name w:val="footer"/>
    <w:basedOn w:val="Normal"/>
    <w:unhideWhenUsed/>
    <w:rsid w:val="5FD7D3EC"/>
    <w:pPr>
      <w:tabs>
        <w:tab w:val="center" w:leader="none" w:pos="4680"/>
        <w:tab w:val="right" w:leader="none" w:pos="9360"/>
      </w:tabs>
      <w:spacing w:after="0" w:line="240" w:lineRule="auto"/>
    </w:pPr>
  </w:style>
  <w:style w:type="paragraph" w:styleId="Heading2">
    <w:uiPriority w:val="9"/>
    <w:name w:val="heading 2"/>
    <w:basedOn w:val="Normal"/>
    <w:next w:val="Normal"/>
    <w:unhideWhenUsed/>
    <w:qFormat/>
    <w:rsid w:val="5FD7D3EC"/>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character" w:styleId="Hyperlink">
    <w:uiPriority w:val="99"/>
    <w:name w:val="Hyperlink"/>
    <w:basedOn w:val="DefaultParagraphFont"/>
    <w:unhideWhenUsed/>
    <w:rsid w:val="5FD7D3EC"/>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0f5cf53585e640bc" /><Relationship Type="http://schemas.openxmlformats.org/officeDocument/2006/relationships/footer" Target="footer.xml" Id="R45429c1ae0034070" /><Relationship Type="http://schemas.openxmlformats.org/officeDocument/2006/relationships/numbering" Target="numbering.xml" Id="R03a40355476047e7" /><Relationship Type="http://schemas.openxmlformats.org/officeDocument/2006/relationships/hyperlink" Target="https://pinnacletherapy-my.sharepoint.com/:w:/g/personal/irish_dale_pinnaclewellbeingservices_com/IQBtMAJQdMYRRpwuCjSUtYXaAWnmcdTVYqegviMQHdfzdz0?e=JCBoBg" TargetMode="External" Id="Rf37079e05d6748cc" /><Relationship Type="http://schemas.openxmlformats.org/officeDocument/2006/relationships/hyperlink" Target="https://pinnacletherapy-my.sharepoint.com/:w:/g/personal/irish_dale_pinnaclewellbeingservices_com/IQBxIePB-goiRI4iQy-diDLVATnLETaODXIWhj-6jVPUJ7c?e=QAo4WO" TargetMode="External" Id="Rff157903b0454c5b" /><Relationship Type="http://schemas.openxmlformats.org/officeDocument/2006/relationships/hyperlink" Target="mailto:info@richard-reid-enterprises.com" TargetMode="External" Id="R34ca07ba91504c3d" /><Relationship Type="http://schemas.openxmlformats.org/officeDocument/2006/relationships/hyperlink" Target="mailto:info@pinnaclewellbeingservices.com" TargetMode="External" Id="R78f25ad2cacb4d84" /></Relationships>
</file>

<file path=word/_rels/header.xml.rels>&#65279;<?xml version="1.0" encoding="utf-8"?><Relationships xmlns="http://schemas.openxmlformats.org/package/2006/relationships"><Relationship Type="http://schemas.openxmlformats.org/officeDocument/2006/relationships/image" Target="/media/image2.jpg" Id="rId134992821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2026-09-17T19:45:54.8769205Z</dcterms:created>
  <dcterms:modified xsi:type="dcterms:W3CDTF">2026-09-29T18:49:28.2692194Z</dcterms:modified>
  <dc:creator>Irish Dale - Pinnacle Wellbeing</dc:creator>
  <lastModifiedBy>Irish Dale - Pinnacle Wellbeing</lastModifiedBy>
</coreProperties>
</file>